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7677" w:rsidRPr="006D37F4" w:rsidRDefault="006D37F4">
      <w:pPr>
        <w:rPr>
          <w:b/>
        </w:rPr>
      </w:pPr>
      <w:r w:rsidRPr="006D37F4">
        <w:rPr>
          <w:b/>
        </w:rPr>
        <w:t>Brani musicali del 17 agosto</w:t>
      </w:r>
    </w:p>
    <w:p w:rsidR="006D37F4" w:rsidRDefault="006D37F4">
      <w:r>
        <w:t>(per motivi di ‘pesantezza’ non viene seguito l’ordine esatto: i due brani di oggi (n.15 e 20)  vanno inframezzati con quello di domani, n. 19)</w:t>
      </w:r>
    </w:p>
    <w:p w:rsidR="006D37F4" w:rsidRDefault="006D37F4"/>
    <w:p w:rsidR="006D37F4" w:rsidRDefault="006D37F4" w:rsidP="006D37F4">
      <w:pPr>
        <w:jc w:val="center"/>
      </w:pPr>
      <w:r w:rsidRPr="006D37F4">
        <w:object w:dxaOrig="2341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7pt;height:40.5pt" o:ole="">
            <v:imagedata r:id="rId4" o:title=""/>
          </v:shape>
          <o:OLEObject Type="Embed" ProgID="Package" ShapeID="_x0000_i1025" DrawAspect="Content" ObjectID="_1564376585" r:id="rId5"/>
        </w:object>
      </w:r>
    </w:p>
    <w:p w:rsidR="006D37F4" w:rsidRDefault="006D37F4" w:rsidP="006D37F4">
      <w:pPr>
        <w:jc w:val="center"/>
      </w:pPr>
    </w:p>
    <w:p w:rsidR="006D37F4" w:rsidRDefault="006D37F4" w:rsidP="006D37F4">
      <w:pPr>
        <w:jc w:val="center"/>
      </w:pPr>
      <w:r w:rsidRPr="006D37F4">
        <w:object w:dxaOrig="2971" w:dyaOrig="811">
          <v:shape id="_x0000_i1026" type="#_x0000_t75" style="width:148.5pt;height:40.5pt" o:ole="">
            <v:imagedata r:id="rId6" o:title=""/>
          </v:shape>
          <o:OLEObject Type="Embed" ProgID="Package" ShapeID="_x0000_i1026" DrawAspect="Content" ObjectID="_1564376586" r:id="rId7"/>
        </w:object>
      </w:r>
    </w:p>
    <w:p w:rsidR="006D37F4" w:rsidRDefault="006D37F4" w:rsidP="006D37F4">
      <w:pPr>
        <w:jc w:val="center"/>
      </w:pPr>
    </w:p>
    <w:p w:rsidR="00944FA8" w:rsidRDefault="006D37F4" w:rsidP="00944FA8">
      <w:pPr>
        <w:tabs>
          <w:tab w:val="left" w:pos="2055"/>
        </w:tabs>
        <w:jc w:val="both"/>
      </w:pPr>
      <w:r w:rsidRPr="006D37F4">
        <w:rPr>
          <w:b/>
        </w:rPr>
        <w:t>Vagaus</w:t>
      </w:r>
      <w:r>
        <w:rPr>
          <w:b/>
        </w:rPr>
        <w:t xml:space="preserve"> </w:t>
      </w:r>
      <w:r>
        <w:t>(n.15)</w:t>
      </w:r>
    </w:p>
    <w:p w:rsidR="00944FA8" w:rsidRDefault="00944FA8" w:rsidP="00944FA8">
      <w:pPr>
        <w:jc w:val="both"/>
      </w:pPr>
      <w:r>
        <w:t xml:space="preserve"> </w:t>
      </w:r>
      <w:r>
        <w:t xml:space="preserve">Solo </w:t>
      </w:r>
      <w:r>
        <w:t>Vagao,</w:t>
      </w:r>
      <w:r>
        <w:t xml:space="preserve"> ignaro di quello che sta per succedere, rimare a vegliare su Oloferne.</w:t>
      </w:r>
      <w:r>
        <w:t xml:space="preserve"> </w:t>
      </w:r>
      <w:r>
        <w:t xml:space="preserve"> L’atmosfera notturna è accompagnata come in una ninna nanna da una coppia di flauti dolci.</w:t>
      </w:r>
    </w:p>
    <w:p w:rsidR="00944FA8" w:rsidRDefault="00944FA8" w:rsidP="00944FA8">
      <w:pPr>
        <w:jc w:val="both"/>
      </w:pPr>
    </w:p>
    <w:p w:rsidR="006D37F4" w:rsidRDefault="006D37F4" w:rsidP="006D37F4">
      <w:pPr>
        <w:jc w:val="both"/>
      </w:pPr>
      <w:r w:rsidRPr="00944FA8">
        <w:rPr>
          <w:b/>
        </w:rPr>
        <w:t>Umbræ caræ,</w:t>
      </w:r>
      <w:r>
        <w:t xml:space="preserve"> auræ adoratæ, / deh, gratæ / </w:t>
      </w:r>
      <w:r>
        <w:t>spirate:</w:t>
      </w:r>
      <w:r>
        <w:t xml:space="preserve"> /</w:t>
      </w:r>
    </w:p>
    <w:p w:rsidR="006D37F4" w:rsidRDefault="006D37F4" w:rsidP="006D37F4">
      <w:pPr>
        <w:jc w:val="both"/>
      </w:pPr>
      <w:r>
        <w:t xml:space="preserve">si dominus dormit, / stet tacita gens. / A cura tam gravi / in somno suavi / </w:t>
      </w:r>
      <w:r>
        <w:t>sit placida mens</w:t>
      </w:r>
    </w:p>
    <w:p w:rsidR="006D37F4" w:rsidRDefault="006D37F4" w:rsidP="006D37F4">
      <w:pPr>
        <w:jc w:val="both"/>
      </w:pPr>
    </w:p>
    <w:p w:rsidR="006D37F4" w:rsidRDefault="006D37F4" w:rsidP="006D37F4">
      <w:pPr>
        <w:jc w:val="both"/>
      </w:pPr>
      <w:r>
        <w:t>(traduzione)</w:t>
      </w:r>
    </w:p>
    <w:p w:rsidR="006D37F4" w:rsidRDefault="00944FA8" w:rsidP="006D37F4">
      <w:pPr>
        <w:jc w:val="both"/>
      </w:pPr>
      <w:r>
        <w:t xml:space="preserve">Notte cara, aure amate, / deh, soavi / </w:t>
      </w:r>
      <w:r w:rsidR="006D37F4">
        <w:t>spirate:</w:t>
      </w:r>
      <w:r>
        <w:t xml:space="preserve"> /</w:t>
      </w:r>
    </w:p>
    <w:p w:rsidR="00944FA8" w:rsidRDefault="00944FA8" w:rsidP="00944FA8">
      <w:pPr>
        <w:jc w:val="both"/>
      </w:pPr>
      <w:r>
        <w:t>se il</w:t>
      </w:r>
      <w:r w:rsidRPr="00944FA8">
        <w:t xml:space="preserve"> signore dorme</w:t>
      </w:r>
      <w:r>
        <w:t xml:space="preserve"> / stiano tutti zitti /  </w:t>
      </w:r>
      <w:r w:rsidRPr="00944FA8">
        <w:t>da preoccupazioni tanto grandi.</w:t>
      </w:r>
      <w:r>
        <w:t xml:space="preserve">/ In placido sonno / </w:t>
      </w:r>
      <w:r>
        <w:t>la mente sia tranquilla</w:t>
      </w:r>
    </w:p>
    <w:p w:rsidR="00B520EB" w:rsidRDefault="00B520EB" w:rsidP="00944FA8">
      <w:pPr>
        <w:jc w:val="both"/>
      </w:pPr>
    </w:p>
    <w:p w:rsidR="00B520EB" w:rsidRDefault="00B520EB" w:rsidP="00B520EB">
      <w:pPr>
        <w:jc w:val="both"/>
      </w:pPr>
      <w:r w:rsidRPr="00B520EB">
        <w:rPr>
          <w:b/>
        </w:rPr>
        <w:t>Giuditta</w:t>
      </w:r>
      <w:r>
        <w:t xml:space="preserve"> (n.20)</w:t>
      </w:r>
      <w:r w:rsidRPr="00B520EB">
        <w:t xml:space="preserve"> </w:t>
      </w:r>
    </w:p>
    <w:p w:rsidR="00B520EB" w:rsidRDefault="00B520EB" w:rsidP="00B520EB">
      <w:pPr>
        <w:jc w:val="both"/>
      </w:pPr>
      <w:r>
        <w:t>La musica grave e profonda sottolinea l’atmosfera di morte per il gesto che Giuditta sta per compiere.</w:t>
      </w:r>
      <w:bookmarkStart w:id="0" w:name="_GoBack"/>
      <w:bookmarkEnd w:id="0"/>
    </w:p>
    <w:p w:rsidR="00B520EB" w:rsidRDefault="00B520EB" w:rsidP="00B520EB">
      <w:pPr>
        <w:jc w:val="both"/>
      </w:pPr>
    </w:p>
    <w:p w:rsidR="00944FA8" w:rsidRPr="00944FA8" w:rsidRDefault="00944FA8" w:rsidP="00944FA8">
      <w:pPr>
        <w:jc w:val="both"/>
        <w:rPr>
          <w:b/>
        </w:rPr>
      </w:pPr>
      <w:r w:rsidRPr="00944FA8">
        <w:rPr>
          <w:b/>
        </w:rPr>
        <w:t>In somno profundo</w:t>
      </w:r>
      <w:r>
        <w:rPr>
          <w:b/>
        </w:rPr>
        <w:t xml:space="preserve"> / </w:t>
      </w:r>
      <w:r>
        <w:t>si iacet immersus</w:t>
      </w:r>
      <w:r>
        <w:rPr>
          <w:b/>
        </w:rPr>
        <w:t xml:space="preserve"> / </w:t>
      </w:r>
      <w:r>
        <w:t>non amplius sit vigil</w:t>
      </w:r>
      <w:r>
        <w:rPr>
          <w:b/>
        </w:rPr>
        <w:t xml:space="preserve"> / </w:t>
      </w:r>
      <w:r>
        <w:t>qui dormit in te.</w:t>
      </w:r>
    </w:p>
    <w:p w:rsidR="00944FA8" w:rsidRDefault="00944FA8" w:rsidP="00944FA8">
      <w:pPr>
        <w:jc w:val="both"/>
      </w:pPr>
      <w:r>
        <w:t xml:space="preserve">Quiescat exanguis / et sanguis / sic exeat / </w:t>
      </w:r>
      <w:r>
        <w:t>superbus in me.</w:t>
      </w:r>
    </w:p>
    <w:p w:rsidR="00B520EB" w:rsidRDefault="00B520EB" w:rsidP="00944FA8">
      <w:pPr>
        <w:jc w:val="both"/>
      </w:pPr>
    </w:p>
    <w:p w:rsidR="00B520EB" w:rsidRDefault="00B520EB" w:rsidP="00944FA8">
      <w:pPr>
        <w:jc w:val="both"/>
      </w:pPr>
      <w:r>
        <w:t>(traduzione)</w:t>
      </w:r>
    </w:p>
    <w:p w:rsidR="00B520EB" w:rsidRDefault="00B520EB" w:rsidP="00B520EB">
      <w:pPr>
        <w:jc w:val="both"/>
      </w:pPr>
      <w:r>
        <w:t xml:space="preserve">Se giace immerso / </w:t>
      </w:r>
      <w:r>
        <w:t>in un sonno profondo</w:t>
      </w:r>
      <w:r>
        <w:t xml:space="preserve">  / </w:t>
      </w:r>
      <w:r>
        <w:t>no</w:t>
      </w:r>
      <w:r>
        <w:t>n c’è bisogno che stia all’erta / chi dorme</w:t>
      </w:r>
      <w:r>
        <w:t xml:space="preserve"> in te.</w:t>
      </w:r>
    </w:p>
    <w:p w:rsidR="00B520EB" w:rsidRDefault="00B520EB" w:rsidP="00B520EB">
      <w:pPr>
        <w:jc w:val="both"/>
      </w:pPr>
      <w:r>
        <w:t>giaccia esangue</w:t>
      </w:r>
      <w:r>
        <w:t xml:space="preserve"> /   e il </w:t>
      </w:r>
      <w:r w:rsidRPr="00B520EB">
        <w:t>sangue</w:t>
      </w:r>
      <w:r>
        <w:t xml:space="preserve"> / </w:t>
      </w:r>
      <w:r>
        <w:t xml:space="preserve">si spanda </w:t>
      </w:r>
      <w:r>
        <w:t>/ de</w:t>
      </w:r>
      <w:r w:rsidRPr="00B520EB">
        <w:t xml:space="preserve">l superbo </w:t>
      </w:r>
      <w:r>
        <w:t xml:space="preserve">su </w:t>
      </w:r>
      <w:r>
        <w:t xml:space="preserve">di </w:t>
      </w:r>
      <w:r>
        <w:t>me.</w:t>
      </w:r>
    </w:p>
    <w:sectPr w:rsidR="00B520E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7F4"/>
    <w:rsid w:val="006B7677"/>
    <w:rsid w:val="006D37F4"/>
    <w:rsid w:val="00944FA8"/>
    <w:rsid w:val="009A1FA5"/>
    <w:rsid w:val="00B52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FB4C35-49E9-4F33-BB05-1CBF9A003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176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 Lugi Galli</dc:creator>
  <cp:keywords/>
  <dc:description/>
  <cp:lastModifiedBy>don Lugi Galli</cp:lastModifiedBy>
  <cp:revision>2</cp:revision>
  <dcterms:created xsi:type="dcterms:W3CDTF">2017-08-16T05:46:00Z</dcterms:created>
  <dcterms:modified xsi:type="dcterms:W3CDTF">2017-08-16T06:17:00Z</dcterms:modified>
</cp:coreProperties>
</file>